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携手建设守望相助、共同发展、普遍安全、世代友好的中国－中亚命运共同体</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——在中国－中亚峰会上的主旨讲话</w:t>
      </w:r>
    </w:p>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（2023年5月19日）</w:t>
      </w:r>
      <w:bookmarkStart w:id="0" w:name="_GoBack"/>
      <w:bookmarkEnd w:id="0"/>
    </w:p>
    <w:p>
      <w:pPr>
        <w:jc w:val="center"/>
        <w:rPr>
          <w:rFonts w:hint="eastAsia"/>
          <w:sz w:val="28"/>
          <w:szCs w:val="28"/>
          <w:lang w:val="en-US" w:eastAsia="zh-CN"/>
        </w:rPr>
      </w:pPr>
      <w:r>
        <w:rPr>
          <w:rFonts w:hint="eastAsia" w:ascii="仿宋_GB2312" w:hAnsi="仿宋_GB2312" w:eastAsia="仿宋_GB2312" w:cs="仿宋_GB2312"/>
          <w:sz w:val="30"/>
          <w:szCs w:val="30"/>
          <w:lang w:val="en-US" w:eastAsia="zh-CN"/>
        </w:rPr>
        <w:t>中华人民共和国主席 习近平</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尊敬的各位同事，</w:t>
      </w:r>
    </w:p>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女士们，先生们，朋友们：</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欢迎大家来到西安，出席中国－中亚峰会，共商中国同中亚五国合作大计。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西安古称长安，是中华文明和中华民族的重要发祥地之一，也是古丝绸之路的东方起点。2100多年前，中国汉代使者张骞自长安出发，出使西域，打开了中国同中亚友好交往的大门。千百年来，中国同中亚各族人民一道推动了丝绸之路的兴起和繁荣，为世界文明交流交融、丰富发展作出了历史性贡献。中国唐代诗人李白曾有过“长安复携手，再顾重千金”的诗句。今天我们在西安相聚，续写千年友谊，开辟崭新未来，具有十分重要的意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2013年，我担任中国国家主席后首次出访中亚，提出共建“丝绸之路经济带”倡议。10年来，中国同中亚国家携手推动丝绸之路全面复兴，倾力打造面向未来的深度合作，将双方关系带入一个崭新时代。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横跨天山的中吉乌公路，征服帕米尔高原的中塔公路，穿越茫茫大漠的中哈原油管道、中国－中亚天然气管道，就是当代的“丝路”；日夜兼程的中欧班列，不绝于途的货运汽车，往来不歇的空中航班，就是当代的“驼队”；寻觅商机的企业家，抗击新冠疫情的医护人员，传递友谊之声的文化工作者，上下求索的留学生，就是当代的友好使者。</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中国同中亚国家关系有着深厚的历史渊源、广泛的现实需求、坚实的民意基础，在新时代焕发出勃勃生机和旺盛活力。</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各位同事！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当前，百年变局加速演进，世界之变、时代之变、历史之变正以前所未有的方式展开。中亚是亚欧大陆的中心，处在联通东西、贯穿南北的十字路口。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世界需要一个稳定的中亚。中亚国家主权、安全、独立、领土完整必须得到维护，中亚人民自主选择的发展道路必须得到尊重，中亚地区致力于和平、和睦、安宁的努力必须得到支持。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世界需要一个繁荣的中亚。一个充满活力、蒸蒸日上的中亚，将实现地区各国人民对美好生活的向往，也将为世界经济复苏发展注入强劲动力。</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世界需要一个和谐的中亚。“兄弟情谊胜过一切财富”。民族冲突、宗教纷争、文化隔阂不是中亚的主调，团结、包容、和睦才是中亚人民的追求。任何人都无权在中亚制造不和、对立，更不应该从中谋取政治私利。</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世界需要一个联通的中亚。中亚拥有得天独厚的地理优势，有基础、有条件、有能力成为亚欧大陆重要的互联互通枢纽，为世界商品交换、文明交流、科技发展作出中亚贡献。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各位同事！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去年，我们举行庆祝中国同中亚五国建交30周年视频峰会时，共同宣布建设中国－中亚命运共同体。这是我们在新的时代背景下，着眼各国人民根本利益和光明未来，作出的历史性选择。建设中国－中亚命运共同体，要做到四个坚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一是坚持守望相助。我们要深化战略互信，在涉及主权、独立、民族尊严、长远发展等核心利益问题上，始终给予彼此明确、有力支持，携手建设一个守望相助、团结互信的共同体。</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是坚持共同发展。我们要继续在共建“一带一路”合作方面走在前列，推动落实全球发展倡议，充分释放经贸、产能、能源、交通等传统合作潜力，打造金融、农业、减贫、绿色低碳、医疗卫生、数字创新等新增长点，携手建设一个合作共赢、相互成就的共同体。</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三是坚持普遍安全。我们要共同践行全球安全倡议，坚决反对外部势力干涉地区国家内政、策动“颜色革命”，保持对“三股势力”零容忍，着力破解地区安全困境，携手建设一个远离冲突、永沐和平的共同体。</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四是坚持世代友好。我们要践行全球文明倡议，赓续传统友谊，密切人员往来，加强治国理政经验交流，深化文明互鉴，增进相互理解，筑牢中国同中亚国家人民世代友好的基石，携手建设一个相知相亲、同心同德的共同体。</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各位同事！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这次峰会为中国同中亚合作搭建了新平台，开辟了新前景。中方愿以举办这次峰会为契机，同各方密切配合，将中国－中亚合作规划好、建设好、发展好。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是加强机制建设。我们已经成立外交、经贸、海关等会晤机制和实业家委员会。中方还倡议成立产业与投资、农业、交通、应急管理、教育、政党等领域会晤和对话机制，为各国开展全方位互利合作搭建广泛平台。</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是拓展经贸关系。中方将出台更多贸易便利化举措，升级双边投资协定，实现双方边境口岸农副产品快速通关“绿色通道”全覆盖，举办“聚合中亚云品”主题活动，打造大宗商品交易中心，推动贸易规模迈上新台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三是深化互联互通。中方将全面提升跨境运输过货量，支持跨里海国际运输走廊建设，提升中吉乌、中塔乌公路通行能力，推进中吉乌铁路项目对接磋商。加快现有口岸现代化改造，增开别迭里口岸，大力推进航空运输市场开放，发展地区物流网络。加强中欧班列集结中心建设，鼓励优势企业在中亚国家建设海外仓，构建综合数字服务平台。</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四是扩大能源合作。中方倡议建立中国－中亚能源发展伙伴关系，加快推进中国－中亚天然气管道D线建设，扩大双方油气贸易规模，发展能源全产业链合作，加强新能源与和平利用核能合作。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五是推进绿色创新。中方愿同中亚国家在盐碱地治理开发、节水灌溉等领域开展合作，共同建设旱区农业联合实验室，推动解决咸海生态危机，支持在中亚建立高技术企业、信息技术产业园。中方欢迎中亚国家参与可持续发展技术、创新创业、空间信息科技等“一带一路”专项合作计划。</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六是提升发展能力。中方将制定中国同中亚国家科技减贫专项合作计划，实施“中国－中亚技术技能提升计划”，在中亚国家设立更多鲁班工坊，鼓励在中亚的中资企业为当地提供更多就业机会。为助力中国同中亚国家合作和中亚国家自身发展，中方将向中亚国家提供总额260亿元人民币的融资支持和无偿援助。</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七是加强文明对话。中方邀请中亚国家参与“文化丝路”计划，将在中亚设立更多传统医学中心，加快互设文化中心，继续向中亚国家提供政府奖学金名额，支持中亚国家高校加入“丝绸之路大学联盟”，办好中国同中亚国家人民文化艺术年和中国－中亚媒体高端对话交流活动，推动开展“中国－中亚文化和旅游之都”评选活动、开行面向中亚的人文旅游专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八是维护地区和平。中方愿帮助中亚国家加强执法安全和防务能力建设，支持各国自主维护地区安全和反恐努力，开展网络安全合作。继续发挥阿富汗邻国协调机制作用，共同推动阿富汗和平重建。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各位同事！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去年十月，中国共产党第二十次全国代表大会成功召开，明确了全面建成社会主义现代化强国、实现第二个百年奋斗目标、以中国式现代化全面推进中华民族伟大复兴的中心任务，绘就了中国未来发展的宏伟蓝图。我们愿同中亚国家加强现代化理念和实践交流，推进发展战略对接，为合作创造更多机遇，协力推动六国现代化进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各位同事！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中国陕西有句农谚，“只要功夫深，土里出黄金”。中亚谚语也说，“付出就有回报，播种就能收获”。让我们携手并肩，团结奋斗，积极推进共同发展、共同富裕、共同繁荣，共同迎接六国更加美好的明天！</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谢谢大家。</w:t>
      </w: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习近平在中共中央政治局第五次集体学习时强调</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加快建设教育强国</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为中华民族伟大复兴提供有力支撑</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共中央政治局5月29日下午就建设教育强国进行第五次集体学习。中共中央总书记习近平在主持学习时强调，教育兴则国家兴，教育强则国家强。建设教育强国，是全面建成社会主义现代化强国的战略先导，是实现高水平科技自立自强的重要支撑，是促进全体人民共同富裕的有效途径，是以中国式现代化全面推进中华民族伟大复兴的基础工程。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清华大学党委书记、中国科学院院士邱勇就这个问题进行讲解，提出工作建议。中央政治局的同志认真听取了讲解，并进行了讨论。</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习近平在听取讲解和讨论后发表了重要讲话。他指出，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据测算，我国目前的教育强国指数居全球第23位，比2012年上升26位，是进步最快的国家。这充分证明，中国特色社会主义教育发展道路是完全正确的。</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习近平强调，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习近平指出，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要坚持不懈用新时代中国特色社会主义思想铸魂育人，着力加强社会主义核心价值观教育，引导学生树立坚定的理想信念，永远听党话、跟党走，矢志奉献国家和人民。坚持改革创新，推进大中小学思想政治教育一体化建设，提高思政课的针对性和吸引力。提高网络育人能力，扎实做好互联网时代的学校思想政治工作和意识形态工作。</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习近平强调，要坚持把高质量发展作为各级各类教育的生命线，加快建设高质量教育体系。建设教育强国，基点在基础教育。基础教育搞得越扎实，教育强国步伐就越稳、后劲就越足。要推进学前教育普及普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习近平指出，要把服务高质量发展作为建设教育强国的重要任务。建设教育强国、科技强国、人才强国具有内在一致性和相互支撑性，要把三者有机结合起来、一体统筹推进，形成推动高质量发展的倍增效应。进一步加强科学教育、工程教育，加强拔尖创新人才自主培养，为解决我国关键核心技术攻关提供人才支撑。系统分析我国各方面人才发展趋势及缺口状况，根据科学技术发展态势，聚焦国家重大战略需求，动态调整优化高等教育学科设置，有的放矢培养国家战略人才和急需紧缺人才，提升教育对高质量发展的支撑力、贡献力。统筹职业教育、高等教育、继续教育，推进职普融通、产教融合、科教融汇，源源不断培养高素质技术技能人才、大国工匠、能工巧匠。</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习近平强调，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把促进教育公平融入到深化教育领域综合改革的各方面各环节，缩小教育的城乡、区域、校际、群体差距，努力让每个孩子都能享有公平而有质量的教育，更好满足群众对“上好学”的需要。深化新时代教育评价改革，构建多元主体参与、符合中国实际、具有世界水平的教育评价体系。加强教材建设和管理，牢牢把握正确政治方向和价值导向，用心打造培根铸魂、启智增慧的精品教材。教育数字化是我国开辟教育发展新赛道和塑造教育发展新优势的重要突破口。进一步推进数字教育，为个性化学习、终身学习、扩大优质教育资源覆盖面和教育现代化提供有效支撑。</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习近平指出，要完善教育对外开放战略策略，统筹做好“引进来”和“走出去”两篇大文章，有效利用世界一流教育资源和创新要素，使我国成为具有强大影响力的世界重要教育中心。要积极参与全球教育治理，大力推进“留学中国”品牌建设，讲好中国故事、传播中国经验、发出中国声音，增强我国教育的国际影响力和话语权。</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习近平强调，强教必先强师。要把加强教师队伍建设作为建设教育强国最重要的基础工作来抓，健全中国特色教师教育体系，大力培养造就一支师德高尚、业务精湛、结构合理、充满活力的高素质专业化教师队伍。弘扬尊师重教社会风尚，提高教师政治地位、社会地位、职业地位，使教师成为最受社会尊重的职业之一，支持和吸引优秀人才热心从教、精心从教、长期从教、终身从教。加强师德师风建设，引导广大教师坚定理想信念、陶冶道德情操、涵养扎实学识、勤修仁爱之心，树立“躬耕教坛、强国有我”的志向和抱负，坚守三尺讲台，潜心教书育人。</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习近平最后强调，建设教育强国是全党全社会的共同任务。要坚持和加强党对教育工作的全面领导，不断完善党委统一领导、党政齐抓共管、部门各负其责的教育领导体制。各级党委和政府要始终坚持教育优先发展，在组织领导、发展规划、资源保障、经费投入上加大力度。学校、家庭、社会要紧密合作、同向发力，积极投身教育强国实践，共同办好教育强国事业。全党全国人民要坚定信心、久久为功，为早日实现教育强国目标而共同努力。</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习近平给中国农业大学科技小院的学生回信强调</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厚植爱农情怀练就兴农本领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在乡村振兴的大舞台上建功立业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在五四青年节到来之际向全国广大青年致以节日的祝贺</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中共中央总书记、国家主席、中央军委主席习近平近日给中国农业大学科技小院的同学们回信，提出殷切期望，并在五四青年节到来之际，向全国广大青年致以节日的祝贺。</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习近平在回信中说，得知大家通过学校设立的科技小院，深入田间地头和村屯农家，在服务乡村振兴中解民生、治学问，我很欣慰。</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习近平强调，你们在信中说，走进乡土中国深处，才深刻理解什么是实事求是、怎么去联系群众，青年人就要“自找苦吃”，说得很好。新时代中国青年就应该有这股精气神。党的二十大对建设农业强国作出部署，希望同学们志存高远、脚踏实地，把课堂学习和乡村实践紧密结合起来，厚植爱农情怀，练就兴农本领，在乡村振兴的大舞台上建功立业，为加快推进农业农村现代化、全面建设社会主义现代化国家贡献青春力量。</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2009年，中国农业大学在河北省曲周县探索成立科技小院，把农业专业学位研究生派驻到农业生产一线，在完成知识、理论学习的基础上，研究解决农业农村发展中的实际问题，培养农业高层次人才，服务农业农村现代化建设。目前，该校已在全国24个省区市的91个县市区旗建立了139个科技小院。近日，中国农业大学科技小院的学生代表给习近平总书记写信，汇报他们的收获和体会，表达了为农业强国建设作贡献的坚定决心。</w:t>
      </w:r>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FmMWJiZWQyZDk1MmNiYjczYjM4NmNlNDE0NjVmMmUifQ=="/>
  </w:docVars>
  <w:rsids>
    <w:rsidRoot w:val="001E2E3B"/>
    <w:rsid w:val="000217FF"/>
    <w:rsid w:val="001E2E3B"/>
    <w:rsid w:val="002377A3"/>
    <w:rsid w:val="0032717C"/>
    <w:rsid w:val="00365AFE"/>
    <w:rsid w:val="004133D2"/>
    <w:rsid w:val="004539AC"/>
    <w:rsid w:val="00477364"/>
    <w:rsid w:val="00640D74"/>
    <w:rsid w:val="00761B8E"/>
    <w:rsid w:val="007C525C"/>
    <w:rsid w:val="008B221C"/>
    <w:rsid w:val="009335C2"/>
    <w:rsid w:val="009347BE"/>
    <w:rsid w:val="009D7609"/>
    <w:rsid w:val="00A06D55"/>
    <w:rsid w:val="00A76B9E"/>
    <w:rsid w:val="00AB38CD"/>
    <w:rsid w:val="00C671F2"/>
    <w:rsid w:val="00C818B9"/>
    <w:rsid w:val="00CD0EBA"/>
    <w:rsid w:val="00D56044"/>
    <w:rsid w:val="00F54169"/>
    <w:rsid w:val="09211D1B"/>
    <w:rsid w:val="0D7C07BE"/>
    <w:rsid w:val="12355644"/>
    <w:rsid w:val="12A83E03"/>
    <w:rsid w:val="13763F01"/>
    <w:rsid w:val="163D5600"/>
    <w:rsid w:val="17C1645F"/>
    <w:rsid w:val="18351C95"/>
    <w:rsid w:val="1CED2B5F"/>
    <w:rsid w:val="1CEF090A"/>
    <w:rsid w:val="21323845"/>
    <w:rsid w:val="24A6138A"/>
    <w:rsid w:val="35B834E2"/>
    <w:rsid w:val="3F731171"/>
    <w:rsid w:val="431C6AC3"/>
    <w:rsid w:val="4FEC5DBF"/>
    <w:rsid w:val="51C25DE5"/>
    <w:rsid w:val="5B1B61BF"/>
    <w:rsid w:val="5E783C56"/>
    <w:rsid w:val="67876CB8"/>
    <w:rsid w:val="69E811FA"/>
    <w:rsid w:val="6A3F1433"/>
    <w:rsid w:val="6AF60BE8"/>
    <w:rsid w:val="6DFB75D3"/>
    <w:rsid w:val="6F1A1755"/>
    <w:rsid w:val="76902BA3"/>
    <w:rsid w:val="779D378E"/>
    <w:rsid w:val="78287713"/>
    <w:rsid w:val="7A6A6A0E"/>
    <w:rsid w:val="7AE04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14</Pages>
  <Words>6165</Words>
  <Characters>6199</Characters>
  <Lines>156</Lines>
  <Paragraphs>44</Paragraphs>
  <TotalTime>0</TotalTime>
  <ScaleCrop>false</ScaleCrop>
  <LinksUpToDate>false</LinksUpToDate>
  <CharactersWithSpaces>6201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2021-04-27T01:24:00Z</dcterms:created>
  <dc:creator>User</dc:creator>
  <cp:lastModifiedBy>Reanna</cp:lastModifiedBy>
  <cp:lastPrinted>2023-04-21T07:11:00Z</cp:lastPrinted>
  <dcterms:modified xsi:type="dcterms:W3CDTF">2023-06-02T02:38:46Z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F503A6FD66F14E8A996D5FEB45C964DE</vt:lpwstr>
  </property>
</Properties>
</file>